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a71c168" w14:textId="a71c168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BA0EE5">
        <w:t>17. St-2073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BA0EE5">
      <w:pPr>
        <w:tabs>
          <w:tab w:val="left" w:pos="709"/>
        </w:tabs>
      </w:pPr>
      <w:r>
        <w:t xml:space="preserve"> </w:t>
      </w:r>
      <w:r>
        <w:tab/>
        <w:t>17. St-2073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BA0EE5" w:rsidRDefault="00023E6D">
      <w:pPr>
        <w:tabs>
          <w:tab w:val="left" w:pos="709"/>
        </w:tabs>
        <w:ind w:left="708"/>
        <w:jc w:val="both"/>
      </w:pPr>
      <w:r>
        <w:tab/>
      </w:r>
      <w:proofErr w:type="spellStart"/>
      <w:r w:rsidR="00BA0EE5">
        <w:t>RCCentar</w:t>
      </w:r>
      <w:proofErr w:type="spellEnd"/>
      <w:r w:rsidR="00BA0EE5">
        <w:t xml:space="preserve"> d.o.o., Zagreb, </w:t>
      </w:r>
      <w:proofErr w:type="spellStart"/>
      <w:r w:rsidR="00BA0EE5">
        <w:t>Gotolovečka</w:t>
      </w:r>
      <w:proofErr w:type="spellEnd"/>
      <w:r w:rsidR="00BA0EE5">
        <w:t xml:space="preserve"> 2, OIB: 30314849158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0EE5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BA0E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0EE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0EE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0EE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0EE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A0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kolovoza 2023.</izvorni_sadrzaj>
    <derivirana_varijabla naziv="DomainObject.Predmet.DatumIzradeOptuznogAkta_1">25. kolovoza 2023.</derivirana_varijabla>
  </DomainObject.Predmet.DatumIzradeOptuznogAkta>
  <DomainObject.Predmet.DatumIzradeOptuznogAktaFormated>
    <izvorni_sadrzaj>25.8.2023.</izvorni_sadrzaj>
    <derivirana_varijabla naziv="DomainObject.Predmet.DatumIzradeOptuznogAktaFormated_1">25.8.2023.</derivirana_varijabla>
  </DomainObject.Predmet.DatumIzradeOptuznogAktaFormated>
  <DomainObject.Predmet.DatumOsnivanja>
    <izvorni_sadrzaj>25. kolovoza 2023.</izvorni_sadrzaj>
    <derivirana_varijabla naziv="DomainObject.Predmet.DatumOsnivanja_1">25.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kolovoza 2023.</izvorni_sadrzaj>
    <derivirana_varijabla naziv="DomainObject.Predmet.DatumPrimitkaOptuznogAkta_1">25.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St-2073/2023</izvorni_sadrzaj>
    <derivirana_varijabla naziv="DomainObject.Predmet.OznakaBroj_1">St-2073/2023</derivirana_varijabla>
  </DomainObject.Predmet.OznakaBroj>
  <DomainObject.Predmet.OznakaBrojOptuznogAkta>
    <izvorni_sadrzaj>04-06-23-3623</izvorni_sadrzaj>
    <derivirana_varijabla naziv="DomainObject.Predmet.OznakaBrojOptuznogAkta_1">04-06-23-3623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RCCentar d.o.o.</izvorni_sadrzaj>
    <derivirana_varijabla naziv="DomainObject.Predmet.ProtustrankaFormated_1">  RCCentar d.o.o.</derivirana_varijabla>
  </DomainObject.Predmet.ProtustrankaFormated>
  <DomainObject.Predmet.ProtustrankaFormatedOIB>
    <izvorni_sadrzaj>  RCCentar d.o.o., OIB 30314849158</izvorni_sadrzaj>
    <derivirana_varijabla naziv="DomainObject.Predmet.ProtustrankaFormatedOIB_1">  RCCentar d.o.o., OIB 30314849158</derivirana_varijabla>
  </DomainObject.Predmet.ProtustrankaFormatedOIB>
  <DomainObject.Predmet.ProtustrankaFormatedWithAdress>
    <izvorni_sadrzaj> RCCentar d.o.o., Gotolovečka 2, 10000 Zagreb</izvorni_sadrzaj>
    <derivirana_varijabla naziv="DomainObject.Predmet.ProtustrankaFormatedWithAdress_1"> RCCentar d.o.o., Gotolovečka 2, 10000 Zagreb</derivirana_varijabla>
  </DomainObject.Predmet.ProtustrankaFormatedWithAdress>
  <DomainObject.Predmet.ProtustrankaFormatedWithAdressOIB>
    <izvorni_sadrzaj> RCCentar d.o.o., OIB 30314849158, Gotolovečka 2, 10000 Zagreb</izvorni_sadrzaj>
    <derivirana_varijabla naziv="DomainObject.Predmet.ProtustrankaFormatedWithAdressOIB_1"> RCCentar d.o.o., OIB 30314849158, Gotolovečka 2, 10000 Zagreb</derivirana_varijabla>
  </DomainObject.Predmet.ProtustrankaFormatedWithAdressOIB>
  <DomainObject.Predmet.ProtustrankaWithAdress>
    <izvorni_sadrzaj>RCCentar d.o.o. Gotolovečka 2, 10000 Zagreb</izvorni_sadrzaj>
    <derivirana_varijabla naziv="DomainObject.Predmet.ProtustrankaWithAdress_1">RCCentar d.o.o. Gotolovečka 2, 10000 Zagreb</derivirana_varijabla>
  </DomainObject.Predmet.ProtustrankaWithAdress>
  <DomainObject.Predmet.ProtustrankaWithAdressOIB>
    <izvorni_sadrzaj>RCCentar d.o.o., OIB 30314849158, Gotolovečka 2, 10000 Zagreb</izvorni_sadrzaj>
    <derivirana_varijabla naziv="DomainObject.Predmet.ProtustrankaWithAdressOIB_1">RCCentar d.o.o., OIB 30314849158, Gotolovečka 2, 10000 Zagreb</derivirana_varijabla>
  </DomainObject.Predmet.ProtustrankaWithAdressOIB>
  <DomainObject.Predmet.ProtustrankaNazivFormated>
    <izvorni_sadrzaj>RCCentar d.o.o.</izvorni_sadrzaj>
    <derivirana_varijabla naziv="DomainObject.Predmet.ProtustrankaNazivFormated_1">RCCentar d.o.o.</derivirana_varijabla>
  </DomainObject.Predmet.ProtustrankaNazivFormated>
  <DomainObject.Predmet.ProtustrankaNazivFormatedOIB>
    <izvorni_sadrzaj>RCCentar d.o.o., OIB 30314849158</izvorni_sadrzaj>
    <derivirana_varijabla naziv="DomainObject.Predmet.ProtustrankaNazivFormatedOIB_1">RCCentar d.o.o., OIB 30314849158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RCCentar d.o.o.</item>
    </izvorni_sadrzaj>
    <derivirana_varijabla naziv="DomainObject.Predmet.ProtuStrankaListFormated_1">
      <item>RCCentar d.o.o.</item>
    </derivirana_varijabla>
  </DomainObject.Predmet.ProtuStrankaListFormated>
  <DomainObject.Predmet.ProtuStrankaListFormatedOIB>
    <izvorni_sadrzaj>
      <item>RCCentar d.o.o., OIB 30314849158</item>
    </izvorni_sadrzaj>
    <derivirana_varijabla naziv="DomainObject.Predmet.ProtuStrankaListFormatedOIB_1">
      <item>RCCentar d.o.o., OIB 30314849158</item>
    </derivirana_varijabla>
  </DomainObject.Predmet.ProtuStrankaListFormatedOIB>
  <DomainObject.Predmet.ProtuStrankaListFormatedWithAdress>
    <izvorni_sadrzaj>
      <item>RCCentar d.o.o., Gotolovečka 2, 10000 Zagreb</item>
    </izvorni_sadrzaj>
    <derivirana_varijabla naziv="DomainObject.Predmet.ProtuStrankaListFormatedWithAdress_1">
      <item>RCCentar d.o.o., Gotolovečka 2, 10000 Zagreb</item>
    </derivirana_varijabla>
  </DomainObject.Predmet.ProtuStrankaListFormatedWithAdress>
  <DomainObject.Predmet.ProtuStrankaListFormatedWithAdressOIB>
    <izvorni_sadrzaj>
      <item>RCCentar d.o.o., OIB 30314849158, Gotolovečka 2, 10000 Zagreb</item>
    </izvorni_sadrzaj>
    <derivirana_varijabla naziv="DomainObject.Predmet.ProtuStrankaListFormatedWithAdressOIB_1">
      <item>RCCentar d.o.o., OIB 30314849158, Gotolovečka 2, 10000 Zagreb</item>
    </derivirana_varijabla>
  </DomainObject.Predmet.ProtuStrankaListFormatedWithAdressOIB>
  <DomainObject.Predmet.ProtuStrankaListNazivFormated>
    <izvorni_sadrzaj>
      <item>RCCentar d.o.o.</item>
    </izvorni_sadrzaj>
    <derivirana_varijabla naziv="DomainObject.Predmet.ProtuStrankaListNazivFormated_1">
      <item>RCCentar d.o.o.</item>
    </derivirana_varijabla>
  </DomainObject.Predmet.ProtuStrankaListNazivFormated>
  <DomainObject.Predmet.ProtuStrankaListNazivFormatedOIB>
    <izvorni_sadrzaj>
      <item>RCCentar d.o.o., OIB 30314849158</item>
    </izvorni_sadrzaj>
    <derivirana_varijabla naziv="DomainObject.Predmet.ProtuStrankaListNazivFormatedOIB_1">
      <item>RCCentar d.o.o., OIB 30314849158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RCCentar d.o.o.</izvorni_sadrzaj>
    <derivirana_varijabla naziv="DomainObject.Predmet.ProtustrankaIDrugi_1">RCCentar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RCCentar d.o.o., OIB 30314849158, Gotolovečka 2, 10000 Zagreb</izvorni_sadrzaj>
    <derivirana_varijabla naziv="DomainObject.Predmet.ProtustrankaIDrugiAdressOIB_1">RCCentar d.o.o., OIB 30314849158, Gotolovečka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RCCentar d.o.o.</item>
      <item>Financijska agencija</item>
    </izvorni_sadrzaj>
    <derivirana_varijabla naziv="DomainObject.Predmet.SudioniciListNaziv_1">
      <item>RCCentar d.o.o.</item>
      <item>Financijska agencija</item>
    </derivirana_varijabla>
  </DomainObject.Predmet.SudioniciListNaziv>
  <DomainObject.Predmet.SudioniciListAdressOIB>
    <izvorni_sadrzaj>
      <item>RCCentar d.o.o., OIB 30314849158, Gotolovečka 2,10000 Zagreb</item>
      <item>Financijska agencija, OIB 85821130368, TRG SVIBANJSKIH ŽRTAVA 1995. 1,10000 Zagreb</item>
    </izvorni_sadrzaj>
    <derivirana_varijabla naziv="DomainObject.Predmet.SudioniciListAdressOIB_1">
      <item>RCCentar d.o.o., OIB 30314849158, Gotolovečka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30314849158</item>
      <item>, OIB 85821130368</item>
    </izvorni_sadrzaj>
    <derivirana_varijabla naziv="DomainObject.Predmet.SudioniciListNazivOIB_1">
      <item>, OIB 30314849158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kolovoza 2023.</izvorni_sadrzaj>
    <derivirana_varijabla naziv="DomainObject.Predmet.DatumPocetkaProcesa_1">25.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4B510-3CCE-466F-91B5-758CFA6E887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803</properties:Characters>
  <properties:Lines>44</properties:Lines>
  <properties:Paragraphs>24</properties:Paragraphs>
  <properties:TotalTime>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2023-09-28T06:36:00Z</cp:lastPrinted>
  <dcterms:modified xmlns:xsi="http://www.w3.org/2001/XMLSchema-instance" xsi:type="dcterms:W3CDTF">2023-09-28T06:37:00Z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